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1F568F" w14:textId="45363121" w:rsidR="006516A2" w:rsidRPr="00F144A2" w:rsidRDefault="002511B8" w:rsidP="00783304">
      <w:pPr>
        <w:pStyle w:val="Standard"/>
        <w:ind w:left="720"/>
        <w:jc w:val="center"/>
        <w:rPr>
          <w:rFonts w:asciiTheme="minorHAnsi" w:hAnsiTheme="minorHAnsi" w:cstheme="minorHAnsi"/>
        </w:rPr>
      </w:pPr>
      <w:r w:rsidRPr="00F144A2">
        <w:rPr>
          <w:rFonts w:asciiTheme="minorHAnsi" w:hAnsiTheme="minorHAnsi" w:cstheme="minorHAnsi"/>
        </w:rPr>
        <w:t xml:space="preserve">MCLEAN COUNTY FISCAL COURT IS SEEKING </w:t>
      </w:r>
      <w:r w:rsidR="008B6C4B">
        <w:rPr>
          <w:rFonts w:asciiTheme="minorHAnsi" w:hAnsiTheme="minorHAnsi" w:cstheme="minorHAnsi"/>
        </w:rPr>
        <w:t>SEALED BID PROPOSALS FOR COMMERCIAL TRASH HAULING SERVICE FOR THE COUNTY</w:t>
      </w:r>
    </w:p>
    <w:p w14:paraId="34048232" w14:textId="77777777" w:rsidR="00F144A2" w:rsidRDefault="00F144A2" w:rsidP="00F144A2">
      <w:pPr>
        <w:pStyle w:val="NoSpacing"/>
        <w:jc w:val="center"/>
        <w:rPr>
          <w:rFonts w:cstheme="minorHAnsi"/>
          <w:sz w:val="24"/>
          <w:szCs w:val="24"/>
        </w:rPr>
      </w:pPr>
    </w:p>
    <w:p w14:paraId="34B7E6F4" w14:textId="2DA5BA7C" w:rsidR="00F144A2" w:rsidRPr="00F144A2" w:rsidRDefault="00F144A2" w:rsidP="008B6C4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more information on </w:t>
      </w:r>
      <w:r w:rsidR="008B6C4B">
        <w:rPr>
          <w:rFonts w:cstheme="minorHAnsi"/>
          <w:sz w:val="24"/>
          <w:szCs w:val="24"/>
        </w:rPr>
        <w:t>specifications</w:t>
      </w:r>
      <w:r>
        <w:rPr>
          <w:rFonts w:cstheme="minorHAnsi"/>
          <w:sz w:val="24"/>
          <w:szCs w:val="24"/>
        </w:rPr>
        <w:t xml:space="preserve"> please call the Judge/Executive’s Office at 270-273-3213 Ext. 1. </w:t>
      </w:r>
      <w:r w:rsidRPr="00F144A2">
        <w:rPr>
          <w:rFonts w:cstheme="minorHAnsi"/>
          <w:sz w:val="24"/>
          <w:szCs w:val="24"/>
        </w:rPr>
        <w:t xml:space="preserve">All interested </w:t>
      </w:r>
      <w:r w:rsidR="008B6C4B">
        <w:rPr>
          <w:rFonts w:cstheme="minorHAnsi"/>
          <w:sz w:val="24"/>
          <w:szCs w:val="24"/>
        </w:rPr>
        <w:t>BIDDERS</w:t>
      </w:r>
      <w:r w:rsidRPr="00F144A2">
        <w:rPr>
          <w:rFonts w:cstheme="minorHAnsi"/>
          <w:sz w:val="24"/>
          <w:szCs w:val="24"/>
        </w:rPr>
        <w:t xml:space="preserve"> </w:t>
      </w:r>
      <w:r w:rsidR="008B6C4B">
        <w:rPr>
          <w:rFonts w:cstheme="minorHAnsi"/>
          <w:sz w:val="24"/>
          <w:szCs w:val="24"/>
        </w:rPr>
        <w:t xml:space="preserve">need to be registered with the McLean County Occupational Tax Administrator and have proof of liability insurance along with entering </w:t>
      </w:r>
      <w:r w:rsidR="008D62CE">
        <w:rPr>
          <w:rFonts w:cstheme="minorHAnsi"/>
          <w:sz w:val="24"/>
          <w:szCs w:val="24"/>
        </w:rPr>
        <w:t xml:space="preserve">a </w:t>
      </w:r>
      <w:r w:rsidR="008B6C4B">
        <w:rPr>
          <w:rFonts w:cstheme="minorHAnsi"/>
          <w:sz w:val="24"/>
          <w:szCs w:val="24"/>
        </w:rPr>
        <w:t>contract of services</w:t>
      </w:r>
      <w:r w:rsidRPr="00F144A2">
        <w:rPr>
          <w:rFonts w:cstheme="minorHAnsi"/>
          <w:sz w:val="24"/>
          <w:szCs w:val="24"/>
        </w:rPr>
        <w:t xml:space="preserve"> </w:t>
      </w:r>
      <w:r w:rsidR="008B6C4B">
        <w:rPr>
          <w:rFonts w:cstheme="minorHAnsi"/>
          <w:sz w:val="24"/>
          <w:szCs w:val="24"/>
        </w:rPr>
        <w:t>with McLean County Fiscal Court</w:t>
      </w:r>
      <w:r w:rsidR="008D62CE">
        <w:rPr>
          <w:rFonts w:cstheme="minorHAnsi"/>
          <w:sz w:val="24"/>
          <w:szCs w:val="24"/>
        </w:rPr>
        <w:t xml:space="preserve"> for one to two years</w:t>
      </w:r>
      <w:r w:rsidR="008B6C4B">
        <w:rPr>
          <w:rFonts w:cstheme="minorHAnsi"/>
          <w:sz w:val="24"/>
          <w:szCs w:val="24"/>
        </w:rPr>
        <w:t>. Sealed bids will be accepted until May 8</w:t>
      </w:r>
      <w:r w:rsidR="008B6C4B" w:rsidRPr="008B6C4B">
        <w:rPr>
          <w:rFonts w:cstheme="minorHAnsi"/>
          <w:sz w:val="24"/>
          <w:szCs w:val="24"/>
          <w:vertAlign w:val="superscript"/>
        </w:rPr>
        <w:t>th</w:t>
      </w:r>
      <w:r w:rsidR="008B6C4B">
        <w:rPr>
          <w:rFonts w:cstheme="minorHAnsi"/>
          <w:sz w:val="24"/>
          <w:szCs w:val="24"/>
        </w:rPr>
        <w:t xml:space="preserve"> and will be opened May 9</w:t>
      </w:r>
      <w:r w:rsidR="008B6C4B" w:rsidRPr="008B6C4B">
        <w:rPr>
          <w:rFonts w:cstheme="minorHAnsi"/>
          <w:sz w:val="24"/>
          <w:szCs w:val="24"/>
          <w:vertAlign w:val="superscript"/>
        </w:rPr>
        <w:t>th</w:t>
      </w:r>
      <w:r w:rsidR="008B6C4B">
        <w:rPr>
          <w:rFonts w:cstheme="minorHAnsi"/>
          <w:sz w:val="24"/>
          <w:szCs w:val="24"/>
        </w:rPr>
        <w:t>, 2024 at the regular Fiscal Court Meeting at 9:00 a.m. at the McLean County Courthouse</w:t>
      </w:r>
      <w:r w:rsidR="008D62CE">
        <w:rPr>
          <w:rFonts w:cstheme="minorHAnsi"/>
          <w:sz w:val="24"/>
          <w:szCs w:val="24"/>
        </w:rPr>
        <w:t xml:space="preserve">, </w:t>
      </w:r>
      <w:r w:rsidR="008B6C4B">
        <w:rPr>
          <w:rFonts w:cstheme="minorHAnsi"/>
          <w:sz w:val="24"/>
          <w:szCs w:val="24"/>
        </w:rPr>
        <w:t>210 Main Street, Calhoun, KY 42327.</w:t>
      </w:r>
    </w:p>
    <w:p w14:paraId="562886B9" w14:textId="125CD6C0" w:rsidR="00F144A2" w:rsidRDefault="00F144A2" w:rsidP="00F144A2">
      <w:pPr>
        <w:pStyle w:val="Standard"/>
        <w:rPr>
          <w:rFonts w:hint="eastAsia"/>
        </w:rPr>
      </w:pPr>
    </w:p>
    <w:p w14:paraId="1570C3EF" w14:textId="77777777" w:rsidR="0034724F" w:rsidRDefault="0034724F"/>
    <w:sectPr w:rsidR="00347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8D4EE2"/>
    <w:multiLevelType w:val="multilevel"/>
    <w:tmpl w:val="0A14D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FF247AB"/>
    <w:multiLevelType w:val="multilevel"/>
    <w:tmpl w:val="58C87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858592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8516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A2"/>
    <w:rsid w:val="0017648B"/>
    <w:rsid w:val="002511B8"/>
    <w:rsid w:val="0034724F"/>
    <w:rsid w:val="006516A2"/>
    <w:rsid w:val="006634FC"/>
    <w:rsid w:val="00783304"/>
    <w:rsid w:val="008B6C4B"/>
    <w:rsid w:val="008D62CE"/>
    <w:rsid w:val="00F1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221C"/>
  <w15:chartTrackingRefBased/>
  <w15:docId w15:val="{7E865B0C-3B44-4B2B-9C5A-E893904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16A2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F144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14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4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clark</dc:creator>
  <cp:keywords/>
  <dc:description/>
  <cp:lastModifiedBy>Windy Clark</cp:lastModifiedBy>
  <cp:revision>2</cp:revision>
  <dcterms:created xsi:type="dcterms:W3CDTF">2024-04-18T21:23:00Z</dcterms:created>
  <dcterms:modified xsi:type="dcterms:W3CDTF">2024-04-18T21:23:00Z</dcterms:modified>
</cp:coreProperties>
</file>